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95A" w:rsidRDefault="0081254A" w:rsidP="00B11D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для 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proofErr w:type="spellStart"/>
      <w:r w:rsidRPr="00167E3F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>для під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 w:rsidR="006E795A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6E7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у своїй доповіді повідомила, що на виконання рішення вченої ради ХДУ від </w:t>
      </w:r>
      <w:r w:rsidR="00B11DBF">
        <w:rPr>
          <w:rFonts w:ascii="Times New Roman" w:hAnsi="Times New Roman"/>
          <w:sz w:val="28"/>
          <w:szCs w:val="28"/>
          <w:lang w:val="uk-UA"/>
        </w:rPr>
        <w:t>28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.03.2016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(протокол № </w:t>
      </w:r>
      <w:r w:rsidR="00B11DBF">
        <w:rPr>
          <w:rFonts w:ascii="Times New Roman" w:hAnsi="Times New Roman"/>
          <w:sz w:val="28"/>
          <w:szCs w:val="28"/>
          <w:lang w:val="uk-UA"/>
        </w:rPr>
        <w:t>7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) щодо затвердження ліцензійних справ по спеціальностях підготовки докторів філософії </w:t>
      </w:r>
      <w:r w:rsidR="00B11DBF" w:rsidRPr="004542F0">
        <w:rPr>
          <w:rFonts w:ascii="Times New Roman" w:hAnsi="Times New Roman"/>
          <w:sz w:val="28"/>
          <w:szCs w:val="28"/>
          <w:lang w:val="en-GB"/>
        </w:rPr>
        <w:t>PhD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необхідно затвердити ліцензійні справи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з наступних спеціальностей: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011 Науки про освіту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22F1">
        <w:rPr>
          <w:rFonts w:ascii="Times New Roman" w:hAnsi="Times New Roman"/>
          <w:sz w:val="28"/>
          <w:szCs w:val="28"/>
          <w:lang w:val="uk-UA"/>
        </w:rPr>
        <w:t>014 Середня освіта (за предметними спеціалізаціями</w:t>
      </w:r>
      <w:r w:rsidR="000F22F1" w:rsidRPr="004542F0">
        <w:rPr>
          <w:rFonts w:ascii="Times New Roman" w:hAnsi="Times New Roman"/>
          <w:sz w:val="28"/>
          <w:szCs w:val="28"/>
          <w:lang w:val="uk-UA"/>
        </w:rPr>
        <w:t>)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035 Філологія,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081 Право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091 </w:t>
      </w:r>
      <w:bookmarkStart w:id="0" w:name="_GoBack"/>
      <w:bookmarkEnd w:id="0"/>
      <w:r w:rsidR="00B11DBF" w:rsidRPr="004542F0">
        <w:rPr>
          <w:rFonts w:ascii="Times New Roman" w:hAnsi="Times New Roman"/>
          <w:sz w:val="28"/>
          <w:szCs w:val="28"/>
          <w:lang w:val="uk-UA"/>
        </w:rPr>
        <w:t>Біологія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093 Психологія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103 Науки про Землю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121 Інженерія програмного забезпечення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06F92">
        <w:rPr>
          <w:rFonts w:ascii="Times New Roman" w:hAnsi="Times New Roman"/>
          <w:sz w:val="28"/>
          <w:szCs w:val="28"/>
          <w:lang w:val="uk-UA"/>
        </w:rPr>
        <w:t>. 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>
        <w:rPr>
          <w:rFonts w:ascii="Times New Roman" w:hAnsi="Times New Roman"/>
          <w:sz w:val="28"/>
          <w:szCs w:val="28"/>
          <w:lang w:val="uk-UA"/>
        </w:rPr>
        <w:t>ліцензійні справи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за наступним</w:t>
      </w:r>
      <w:r w:rsidRPr="00306F92">
        <w:rPr>
          <w:rFonts w:ascii="Times New Roman" w:hAnsi="Times New Roman"/>
          <w:sz w:val="28"/>
          <w:szCs w:val="28"/>
          <w:lang w:val="ru-RU"/>
        </w:rPr>
        <w:t>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спеціальностями:      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011 Науки про освіту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014 Середня освіта (</w:t>
      </w:r>
      <w:r w:rsidR="000F22F1">
        <w:rPr>
          <w:rFonts w:ascii="Times New Roman" w:hAnsi="Times New Roman"/>
          <w:sz w:val="28"/>
          <w:szCs w:val="28"/>
          <w:lang w:val="uk-UA"/>
        </w:rPr>
        <w:t>за предметними спеціалізаціями</w:t>
      </w:r>
      <w:r w:rsidRPr="004542F0">
        <w:rPr>
          <w:rFonts w:ascii="Times New Roman" w:hAnsi="Times New Roman"/>
          <w:sz w:val="28"/>
          <w:szCs w:val="28"/>
          <w:lang w:val="uk-UA"/>
        </w:rPr>
        <w:t>)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035 Філологія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081 Право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091 Біологія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093 Психологія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103 Науки про Землю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121 Інженерія програмного забезпечення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F22F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22F1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2016-06-23T05:55:00Z</dcterms:modified>
</cp:coreProperties>
</file>